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2C9" w:rsidRPr="005427E7" w:rsidRDefault="005427E7" w:rsidP="00B972C9">
      <w:pPr>
        <w:rPr>
          <w:rFonts w:ascii="Times New Roman" w:hAnsi="Times New Roman" w:cs="Times New Roman"/>
          <w:b/>
          <w:sz w:val="28"/>
          <w:szCs w:val="28"/>
        </w:rPr>
      </w:pPr>
      <w:r w:rsidRPr="005427E7">
        <w:rPr>
          <w:rFonts w:ascii="Times New Roman" w:hAnsi="Times New Roman" w:cs="Times New Roman"/>
          <w:b/>
          <w:sz w:val="28"/>
          <w:szCs w:val="28"/>
        </w:rPr>
        <w:t>19.10.2021г.  группа 1ТМ  3</w:t>
      </w:r>
      <w:r w:rsidR="00B972C9" w:rsidRPr="005427E7">
        <w:rPr>
          <w:rFonts w:ascii="Times New Roman" w:hAnsi="Times New Roman" w:cs="Times New Roman"/>
          <w:b/>
          <w:sz w:val="28"/>
          <w:szCs w:val="28"/>
        </w:rPr>
        <w:t xml:space="preserve"> пара дисциплина ОДБ.02 Литература</w:t>
      </w:r>
    </w:p>
    <w:p w:rsidR="00B972C9" w:rsidRPr="005427E7" w:rsidRDefault="00B972C9" w:rsidP="00B972C9">
      <w:pPr>
        <w:rPr>
          <w:rFonts w:ascii="Times New Roman" w:hAnsi="Times New Roman" w:cs="Times New Roman"/>
          <w:b/>
          <w:sz w:val="28"/>
          <w:szCs w:val="28"/>
        </w:rPr>
      </w:pPr>
      <w:r w:rsidRPr="005427E7">
        <w:rPr>
          <w:rFonts w:ascii="Times New Roman" w:hAnsi="Times New Roman" w:cs="Times New Roman"/>
          <w:b/>
          <w:sz w:val="28"/>
          <w:szCs w:val="28"/>
        </w:rPr>
        <w:t xml:space="preserve">Преподаватель </w:t>
      </w:r>
      <w:proofErr w:type="spellStart"/>
      <w:r w:rsidRPr="005427E7">
        <w:rPr>
          <w:rFonts w:ascii="Times New Roman" w:hAnsi="Times New Roman" w:cs="Times New Roman"/>
          <w:b/>
          <w:sz w:val="28"/>
          <w:szCs w:val="28"/>
        </w:rPr>
        <w:t>Романюта</w:t>
      </w:r>
      <w:proofErr w:type="spellEnd"/>
      <w:r w:rsidRPr="005427E7">
        <w:rPr>
          <w:rFonts w:ascii="Times New Roman" w:hAnsi="Times New Roman" w:cs="Times New Roman"/>
          <w:b/>
          <w:sz w:val="28"/>
          <w:szCs w:val="28"/>
        </w:rPr>
        <w:t xml:space="preserve"> Маргарита Вадимовна</w:t>
      </w:r>
    </w:p>
    <w:p w:rsidR="00B972C9" w:rsidRPr="005427E7" w:rsidRDefault="00B972C9" w:rsidP="00B972C9">
      <w:pPr>
        <w:rPr>
          <w:rFonts w:ascii="Times New Roman" w:hAnsi="Times New Roman" w:cs="Times New Roman"/>
          <w:b/>
          <w:sz w:val="28"/>
          <w:szCs w:val="28"/>
        </w:rPr>
      </w:pPr>
      <w:r w:rsidRPr="005427E7">
        <w:rPr>
          <w:rFonts w:ascii="Times New Roman" w:hAnsi="Times New Roman" w:cs="Times New Roman"/>
          <w:b/>
          <w:sz w:val="28"/>
          <w:szCs w:val="28"/>
        </w:rPr>
        <w:t>Занятие № 9</w:t>
      </w:r>
    </w:p>
    <w:p w:rsidR="00C11D8F" w:rsidRPr="00C11D8F" w:rsidRDefault="00B972C9" w:rsidP="00B972C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Лекция № 9. Т</w:t>
      </w:r>
      <w:r w:rsidR="00C11D8F">
        <w:rPr>
          <w:rFonts w:ascii="Times New Roman" w:hAnsi="Times New Roman" w:cs="Times New Roman"/>
          <w:sz w:val="28"/>
          <w:szCs w:val="28"/>
        </w:rPr>
        <w:t xml:space="preserve">ема </w:t>
      </w:r>
      <w:r w:rsidR="00C11D8F" w:rsidRPr="00C11D8F">
        <w:rPr>
          <w:rFonts w:ascii="Times New Roman" w:hAnsi="Times New Roman" w:cs="Times New Roman"/>
          <w:b/>
          <w:sz w:val="28"/>
          <w:szCs w:val="28"/>
        </w:rPr>
        <w:t>« Л.Н. Толстой. Роман-эпопея «Война и мир». Образ Пьера Безухова»</w:t>
      </w:r>
    </w:p>
    <w:p w:rsidR="00C11D8F" w:rsidRDefault="00C11D8F" w:rsidP="00B972C9">
      <w:pPr>
        <w:rPr>
          <w:rFonts w:ascii="Times New Roman" w:hAnsi="Times New Roman" w:cs="Times New Roman"/>
          <w:sz w:val="28"/>
          <w:szCs w:val="28"/>
        </w:rPr>
      </w:pPr>
      <w:r w:rsidRPr="00C11D8F">
        <w:rPr>
          <w:rFonts w:ascii="Times New Roman" w:hAnsi="Times New Roman" w:cs="Times New Roman"/>
          <w:b/>
          <w:sz w:val="28"/>
          <w:szCs w:val="28"/>
        </w:rPr>
        <w:t>Цели</w:t>
      </w:r>
      <w:r>
        <w:rPr>
          <w:rFonts w:ascii="Times New Roman" w:hAnsi="Times New Roman" w:cs="Times New Roman"/>
          <w:sz w:val="28"/>
          <w:szCs w:val="28"/>
        </w:rPr>
        <w:t>: 1.Познакомить с историями семей в романе.</w:t>
      </w:r>
      <w:r w:rsidR="00B972C9" w:rsidRPr="00B972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72C9" w:rsidRDefault="00B972C9" w:rsidP="00B972C9">
      <w:pPr>
        <w:rPr>
          <w:rFonts w:ascii="Times New Roman" w:hAnsi="Times New Roman" w:cs="Times New Roman"/>
          <w:sz w:val="28"/>
          <w:szCs w:val="28"/>
        </w:rPr>
      </w:pPr>
      <w:r w:rsidRPr="00B972C9">
        <w:rPr>
          <w:rFonts w:ascii="Times New Roman" w:hAnsi="Times New Roman" w:cs="Times New Roman"/>
          <w:sz w:val="28"/>
          <w:szCs w:val="28"/>
        </w:rPr>
        <w:t>2.Рассмотреть образ</w:t>
      </w:r>
      <w:r w:rsidR="00C11D8F">
        <w:rPr>
          <w:rFonts w:ascii="Times New Roman" w:hAnsi="Times New Roman" w:cs="Times New Roman"/>
          <w:sz w:val="28"/>
          <w:szCs w:val="28"/>
        </w:rPr>
        <w:t xml:space="preserve"> Пьера Безухова</w:t>
      </w:r>
      <w:r w:rsidRPr="00B972C9">
        <w:rPr>
          <w:rFonts w:ascii="Times New Roman" w:hAnsi="Times New Roman" w:cs="Times New Roman"/>
          <w:sz w:val="28"/>
          <w:szCs w:val="28"/>
        </w:rPr>
        <w:t>.</w:t>
      </w:r>
    </w:p>
    <w:p w:rsidR="00C11D8F" w:rsidRPr="00B972C9" w:rsidRDefault="00C11D8F" w:rsidP="00B972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3.Рассмотреть проблематику романа-эпопеи.</w:t>
      </w:r>
    </w:p>
    <w:p w:rsidR="00B972C9" w:rsidRPr="00C11D8F" w:rsidRDefault="00B972C9" w:rsidP="00B972C9">
      <w:pPr>
        <w:rPr>
          <w:rFonts w:ascii="Times New Roman" w:hAnsi="Times New Roman" w:cs="Times New Roman"/>
          <w:b/>
          <w:sz w:val="28"/>
          <w:szCs w:val="28"/>
        </w:rPr>
      </w:pPr>
      <w:r w:rsidRPr="00C11D8F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C11D8F" w:rsidRDefault="00B972C9" w:rsidP="00B972C9">
      <w:pPr>
        <w:rPr>
          <w:rFonts w:ascii="Times New Roman" w:hAnsi="Times New Roman" w:cs="Times New Roman"/>
          <w:sz w:val="28"/>
          <w:szCs w:val="28"/>
        </w:rPr>
      </w:pPr>
      <w:r w:rsidRPr="005427E7">
        <w:rPr>
          <w:rFonts w:ascii="Times New Roman" w:hAnsi="Times New Roman" w:cs="Times New Roman"/>
          <w:b/>
          <w:i/>
          <w:sz w:val="28"/>
          <w:szCs w:val="28"/>
        </w:rPr>
        <w:t>Образовательная</w:t>
      </w:r>
      <w:r w:rsidRPr="00B972C9">
        <w:rPr>
          <w:rFonts w:ascii="Times New Roman" w:hAnsi="Times New Roman" w:cs="Times New Roman"/>
          <w:sz w:val="28"/>
          <w:szCs w:val="28"/>
        </w:rPr>
        <w:t xml:space="preserve">: открыть важный человеческий смысл произведения Л.Н. Толстого, раскрыть суть моральных категорий на примере образа </w:t>
      </w:r>
      <w:r w:rsidR="00C11D8F">
        <w:rPr>
          <w:rFonts w:ascii="Times New Roman" w:hAnsi="Times New Roman" w:cs="Times New Roman"/>
          <w:sz w:val="28"/>
          <w:szCs w:val="28"/>
        </w:rPr>
        <w:t>Пьера Безухова.</w:t>
      </w:r>
    </w:p>
    <w:p w:rsidR="00B972C9" w:rsidRPr="00B972C9" w:rsidRDefault="00B972C9" w:rsidP="00B972C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427E7">
        <w:rPr>
          <w:rFonts w:ascii="Times New Roman" w:hAnsi="Times New Roman" w:cs="Times New Roman"/>
          <w:b/>
          <w:i/>
          <w:sz w:val="28"/>
          <w:szCs w:val="28"/>
        </w:rPr>
        <w:t>Развивающая</w:t>
      </w:r>
      <w:proofErr w:type="gramEnd"/>
      <w:r w:rsidRPr="00B972C9">
        <w:rPr>
          <w:rFonts w:ascii="Times New Roman" w:hAnsi="Times New Roman" w:cs="Times New Roman"/>
          <w:sz w:val="28"/>
          <w:szCs w:val="28"/>
        </w:rPr>
        <w:t xml:space="preserve">: продолжать формирование навыков </w:t>
      </w:r>
      <w:proofErr w:type="spellStart"/>
      <w:r w:rsidRPr="00B972C9">
        <w:rPr>
          <w:rFonts w:ascii="Times New Roman" w:hAnsi="Times New Roman" w:cs="Times New Roman"/>
          <w:sz w:val="28"/>
          <w:szCs w:val="28"/>
        </w:rPr>
        <w:t>анализирования</w:t>
      </w:r>
      <w:proofErr w:type="spellEnd"/>
      <w:r w:rsidRPr="00B972C9">
        <w:rPr>
          <w:rFonts w:ascii="Times New Roman" w:hAnsi="Times New Roman" w:cs="Times New Roman"/>
          <w:sz w:val="28"/>
          <w:szCs w:val="28"/>
        </w:rPr>
        <w:t xml:space="preserve"> полученной информации, аргументации и сравнения. </w:t>
      </w:r>
    </w:p>
    <w:p w:rsidR="00B972C9" w:rsidRPr="00B972C9" w:rsidRDefault="00B972C9" w:rsidP="00B972C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427E7">
        <w:rPr>
          <w:rFonts w:ascii="Times New Roman" w:hAnsi="Times New Roman" w:cs="Times New Roman"/>
          <w:b/>
          <w:i/>
          <w:sz w:val="28"/>
          <w:szCs w:val="28"/>
        </w:rPr>
        <w:t>Воспитательная</w:t>
      </w:r>
      <w:proofErr w:type="gramEnd"/>
      <w:r w:rsidRPr="00C11D8F">
        <w:rPr>
          <w:rFonts w:ascii="Times New Roman" w:hAnsi="Times New Roman" w:cs="Times New Roman"/>
          <w:b/>
          <w:sz w:val="28"/>
          <w:szCs w:val="28"/>
        </w:rPr>
        <w:t>:</w:t>
      </w:r>
      <w:r w:rsidRPr="00B972C9">
        <w:rPr>
          <w:rFonts w:ascii="Times New Roman" w:hAnsi="Times New Roman" w:cs="Times New Roman"/>
          <w:sz w:val="28"/>
          <w:szCs w:val="28"/>
        </w:rPr>
        <w:t xml:space="preserve"> формировать нравственные чувства и нравственное поведение, осознанное отношение к жизни, формировать чувство ответственности за свои поступки, нравственные качества личности. </w:t>
      </w:r>
    </w:p>
    <w:p w:rsidR="00B972C9" w:rsidRPr="005427E7" w:rsidRDefault="00B972C9" w:rsidP="00B972C9">
      <w:pPr>
        <w:rPr>
          <w:rFonts w:ascii="Times New Roman" w:hAnsi="Times New Roman" w:cs="Times New Roman"/>
          <w:b/>
          <w:sz w:val="28"/>
          <w:szCs w:val="28"/>
        </w:rPr>
      </w:pPr>
      <w:r w:rsidRPr="00B972C9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5427E7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94045F" w:rsidRPr="0094045F" w:rsidRDefault="0094045F" w:rsidP="0094045F">
      <w:pPr>
        <w:rPr>
          <w:rFonts w:ascii="Times New Roman" w:hAnsi="Times New Roman" w:cs="Times New Roman"/>
          <w:sz w:val="28"/>
          <w:szCs w:val="28"/>
        </w:rPr>
      </w:pPr>
      <w:r w:rsidRPr="0094045F">
        <w:rPr>
          <w:rFonts w:ascii="Times New Roman" w:hAnsi="Times New Roman" w:cs="Times New Roman"/>
          <w:sz w:val="28"/>
          <w:szCs w:val="28"/>
        </w:rPr>
        <w:t xml:space="preserve">1. «Мысль семейная» в романе. </w:t>
      </w:r>
    </w:p>
    <w:p w:rsidR="0094045F" w:rsidRPr="0094045F" w:rsidRDefault="0094045F" w:rsidP="0094045F">
      <w:pPr>
        <w:rPr>
          <w:rFonts w:ascii="Times New Roman" w:hAnsi="Times New Roman" w:cs="Times New Roman"/>
          <w:sz w:val="28"/>
          <w:szCs w:val="28"/>
        </w:rPr>
      </w:pPr>
      <w:r w:rsidRPr="0094045F">
        <w:rPr>
          <w:rFonts w:ascii="Times New Roman" w:hAnsi="Times New Roman" w:cs="Times New Roman"/>
          <w:sz w:val="28"/>
          <w:szCs w:val="28"/>
        </w:rPr>
        <w:t>2. Образ Пьера Безухова.</w:t>
      </w:r>
    </w:p>
    <w:p w:rsidR="0094045F" w:rsidRPr="0094045F" w:rsidRDefault="0094045F" w:rsidP="0094045F">
      <w:pPr>
        <w:rPr>
          <w:rFonts w:ascii="Times New Roman" w:hAnsi="Times New Roman" w:cs="Times New Roman"/>
          <w:sz w:val="28"/>
          <w:szCs w:val="28"/>
        </w:rPr>
      </w:pPr>
      <w:r w:rsidRPr="0094045F">
        <w:rPr>
          <w:rFonts w:ascii="Times New Roman" w:hAnsi="Times New Roman" w:cs="Times New Roman"/>
          <w:sz w:val="28"/>
          <w:szCs w:val="28"/>
        </w:rPr>
        <w:t>3. Проблематика произведения.</w:t>
      </w:r>
    </w:p>
    <w:p w:rsidR="001D740E" w:rsidRPr="001D740E" w:rsidRDefault="001D740E" w:rsidP="001D740E">
      <w:pPr>
        <w:rPr>
          <w:rFonts w:ascii="Times New Roman" w:hAnsi="Times New Roman" w:cs="Times New Roman"/>
          <w:b/>
          <w:sz w:val="28"/>
          <w:szCs w:val="28"/>
        </w:rPr>
      </w:pPr>
      <w:r w:rsidRPr="001D740E">
        <w:rPr>
          <w:rFonts w:ascii="Times New Roman" w:hAnsi="Times New Roman" w:cs="Times New Roman"/>
          <w:b/>
          <w:sz w:val="28"/>
          <w:szCs w:val="28"/>
        </w:rPr>
        <w:t xml:space="preserve">1. «Мысль семейная» в романе. </w:t>
      </w:r>
    </w:p>
    <w:p w:rsidR="001D740E" w:rsidRPr="001D740E" w:rsidRDefault="001D740E" w:rsidP="001D740E">
      <w:pPr>
        <w:rPr>
          <w:rFonts w:ascii="Times New Roman" w:hAnsi="Times New Roman" w:cs="Times New Roman"/>
          <w:sz w:val="28"/>
          <w:szCs w:val="28"/>
        </w:rPr>
      </w:pPr>
      <w:r w:rsidRPr="001D740E">
        <w:rPr>
          <w:rFonts w:ascii="Times New Roman" w:hAnsi="Times New Roman" w:cs="Times New Roman"/>
          <w:sz w:val="28"/>
          <w:szCs w:val="28"/>
        </w:rPr>
        <w:t xml:space="preserve">          Известна фраза Толстого: «Мне теперь так ясна моя мысль, — говорил Толстой Софье Андреевне в 1877 году, заканчивая работу над романом. — ...Так в “Анне Карениной” я люблю мысль семейную, в «Войне и мире» любил мысль народную, вследствие войны 12-го года...»</w:t>
      </w:r>
    </w:p>
    <w:p w:rsidR="001D740E" w:rsidRPr="001D740E" w:rsidRDefault="001D740E" w:rsidP="001D740E">
      <w:pPr>
        <w:rPr>
          <w:rFonts w:ascii="Times New Roman" w:hAnsi="Times New Roman" w:cs="Times New Roman"/>
          <w:sz w:val="28"/>
          <w:szCs w:val="28"/>
        </w:rPr>
      </w:pPr>
      <w:r w:rsidRPr="001D740E">
        <w:rPr>
          <w:rFonts w:ascii="Times New Roman" w:hAnsi="Times New Roman" w:cs="Times New Roman"/>
          <w:sz w:val="28"/>
          <w:szCs w:val="28"/>
        </w:rPr>
        <w:t xml:space="preserve">В «Войне и мире» три основные семьи: Курагины, Болконские и </w:t>
      </w:r>
      <w:proofErr w:type="spellStart"/>
      <w:r w:rsidRPr="001D740E">
        <w:rPr>
          <w:rFonts w:ascii="Times New Roman" w:hAnsi="Times New Roman" w:cs="Times New Roman"/>
          <w:sz w:val="28"/>
          <w:szCs w:val="28"/>
        </w:rPr>
        <w:t>Ростовы</w:t>
      </w:r>
      <w:proofErr w:type="spellEnd"/>
      <w:r w:rsidRPr="001D740E">
        <w:rPr>
          <w:rFonts w:ascii="Times New Roman" w:hAnsi="Times New Roman" w:cs="Times New Roman"/>
          <w:sz w:val="28"/>
          <w:szCs w:val="28"/>
        </w:rPr>
        <w:t>. В каждой семье есть отец, сын или сыновья и есть дочь. Собственно, книгу можно прочесть как роман об отношениях семей.</w:t>
      </w:r>
    </w:p>
    <w:p w:rsidR="001D740E" w:rsidRPr="001D740E" w:rsidRDefault="001D740E" w:rsidP="001D740E">
      <w:pPr>
        <w:rPr>
          <w:rFonts w:ascii="Times New Roman" w:hAnsi="Times New Roman" w:cs="Times New Roman"/>
          <w:sz w:val="28"/>
          <w:szCs w:val="28"/>
        </w:rPr>
      </w:pPr>
    </w:p>
    <w:p w:rsidR="001D740E" w:rsidRPr="001D740E" w:rsidRDefault="001D740E" w:rsidP="001D740E">
      <w:pPr>
        <w:rPr>
          <w:rFonts w:ascii="Times New Roman" w:hAnsi="Times New Roman" w:cs="Times New Roman"/>
          <w:i/>
          <w:sz w:val="28"/>
          <w:szCs w:val="28"/>
        </w:rPr>
      </w:pPr>
      <w:r w:rsidRPr="001D740E">
        <w:rPr>
          <w:rFonts w:ascii="Times New Roman" w:hAnsi="Times New Roman" w:cs="Times New Roman"/>
          <w:i/>
          <w:sz w:val="28"/>
          <w:szCs w:val="28"/>
        </w:rPr>
        <w:t>Курагины</w:t>
      </w:r>
    </w:p>
    <w:p w:rsidR="001D740E" w:rsidRPr="001D740E" w:rsidRDefault="001D740E" w:rsidP="001D740E">
      <w:pPr>
        <w:rPr>
          <w:rFonts w:ascii="Times New Roman" w:hAnsi="Times New Roman" w:cs="Times New Roman"/>
          <w:sz w:val="28"/>
          <w:szCs w:val="28"/>
        </w:rPr>
      </w:pPr>
      <w:r w:rsidRPr="001D740E">
        <w:rPr>
          <w:rFonts w:ascii="Times New Roman" w:hAnsi="Times New Roman" w:cs="Times New Roman"/>
          <w:sz w:val="28"/>
          <w:szCs w:val="28"/>
        </w:rPr>
        <w:t>В семье Курагиных мать есть, но Толстой особого значения ей не придаёт, важными являются лишь два эпизода, когда он говорит о зависти княгини к дочери Элен. Курагины олицетворяют разлад, эгоизм и войну</w:t>
      </w:r>
      <w:proofErr w:type="gramStart"/>
      <w:r w:rsidRPr="001D740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1D740E">
        <w:rPr>
          <w:rFonts w:ascii="Times New Roman" w:hAnsi="Times New Roman" w:cs="Times New Roman"/>
          <w:sz w:val="28"/>
          <w:szCs w:val="28"/>
        </w:rPr>
        <w:t xml:space="preserve">Неслучайно после происшествия с Наташей и Анатолем Пьер говорит Элен, что там, где она, там разврат и зло. Как и всегда, для Толстого важны семейные черты. Так, на вечере у Анны Павловны </w:t>
      </w:r>
      <w:proofErr w:type="spellStart"/>
      <w:r w:rsidRPr="001D740E">
        <w:rPr>
          <w:rFonts w:ascii="Times New Roman" w:hAnsi="Times New Roman" w:cs="Times New Roman"/>
          <w:sz w:val="28"/>
          <w:szCs w:val="28"/>
        </w:rPr>
        <w:t>Шерер</w:t>
      </w:r>
      <w:proofErr w:type="spellEnd"/>
      <w:r w:rsidRPr="001D740E">
        <w:rPr>
          <w:rFonts w:ascii="Times New Roman" w:hAnsi="Times New Roman" w:cs="Times New Roman"/>
          <w:sz w:val="28"/>
          <w:szCs w:val="28"/>
        </w:rPr>
        <w:t xml:space="preserve"> Толстой описывает старшего сына Курагиных Ипполита: «Черты его лица были те же, как и у сестры, но у той все освещалось жизнерадостной, самодовольной, молодой, неизменной улыбкой и необычайной, античной красотой тела; у брата, напротив, то же лицо было отуманено идиотизмом и неизменно выражало самоуверенную брезгливость, а тело было худощаво и слабо». То, что семья Курагиных несет в себе разлад, ясно из эпизодов с Анатолем. Его поведение при сватовстве к княжне Марье Болконской и в случае с Наташей Ростовой говорит о том, он делает все что угодно ради своего удовольствия и выгоды, не считаясь с чужими чувствами. Званый вечер, на котором решилась судьба Пьера, устроил князь Василий, который был уверен, что Пьер объяснится с Элен. «Среди тех ничтожно мелких, искусственных интересов, которые связывали это общество, попало простое чувство стремления красивых и здоровых молодых мужчины и женщины друг к другу. И это человеческое чувство подавило все и парило над всем их искусственным лепетом». В этой фразе нет и намека на духовную близость между Пьером и Элен. «Он хотел нагнуться над ее рукой и поцеловать ее; но она быстрым и грубым движением головы перехватила его губы и свела их </w:t>
      </w:r>
      <w:proofErr w:type="gramStart"/>
      <w:r w:rsidRPr="001D740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D740E">
        <w:rPr>
          <w:rFonts w:ascii="Times New Roman" w:hAnsi="Times New Roman" w:cs="Times New Roman"/>
          <w:sz w:val="28"/>
          <w:szCs w:val="28"/>
        </w:rPr>
        <w:t xml:space="preserve"> своими. Лицо ее поразило Пьера своим изменившимся, неприятно-растерянным выражением.</w:t>
      </w:r>
      <w:r w:rsidRPr="001D740E">
        <w:rPr>
          <w:rFonts w:ascii="Times New Roman" w:hAnsi="Times New Roman" w:cs="Times New Roman"/>
          <w:sz w:val="28"/>
          <w:szCs w:val="28"/>
        </w:rPr>
        <w:br/>
        <w:t xml:space="preserve">“Теперь уж поздно, все кончено; да и я люблю ее”, — подумал Пьер. — </w:t>
      </w:r>
      <w:proofErr w:type="spellStart"/>
      <w:r w:rsidRPr="001D740E">
        <w:rPr>
          <w:rFonts w:ascii="Times New Roman" w:hAnsi="Times New Roman" w:cs="Times New Roman"/>
          <w:sz w:val="28"/>
          <w:szCs w:val="28"/>
        </w:rPr>
        <w:t>Je</w:t>
      </w:r>
      <w:proofErr w:type="spellEnd"/>
      <w:r w:rsidRPr="001D74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740E">
        <w:rPr>
          <w:rFonts w:ascii="Times New Roman" w:hAnsi="Times New Roman" w:cs="Times New Roman"/>
          <w:sz w:val="28"/>
          <w:szCs w:val="28"/>
        </w:rPr>
        <w:t>vous</w:t>
      </w:r>
      <w:proofErr w:type="spellEnd"/>
      <w:r w:rsidRPr="001D74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740E">
        <w:rPr>
          <w:rFonts w:ascii="Times New Roman" w:hAnsi="Times New Roman" w:cs="Times New Roman"/>
          <w:sz w:val="28"/>
          <w:szCs w:val="28"/>
        </w:rPr>
        <w:t>aime</w:t>
      </w:r>
      <w:proofErr w:type="spellEnd"/>
      <w:r w:rsidRPr="001D740E">
        <w:rPr>
          <w:rFonts w:ascii="Times New Roman" w:hAnsi="Times New Roman" w:cs="Times New Roman"/>
          <w:sz w:val="28"/>
          <w:szCs w:val="28"/>
        </w:rPr>
        <w:t xml:space="preserve">!— сказал он, вспомнив то, что нужно было говорить в этих случаях; но слова эти прозвучали так бедно, что ему стало стыдно за себя». Пьер с его требовательным нравственным чутьем понимает, что не любит Элен, что брак с ней – это не то, чего он хочет. И после дуэли с Долоховым он будет себя упрекать в том, что солгал, признаваясь ей в любви. Непросто так Пьер признается Элен на </w:t>
      </w:r>
      <w:proofErr w:type="gramStart"/>
      <w:r w:rsidRPr="001D740E">
        <w:rPr>
          <w:rFonts w:ascii="Times New Roman" w:hAnsi="Times New Roman" w:cs="Times New Roman"/>
          <w:sz w:val="28"/>
          <w:szCs w:val="28"/>
        </w:rPr>
        <w:t>французском</w:t>
      </w:r>
      <w:proofErr w:type="gramEnd"/>
      <w:r w:rsidRPr="001D740E">
        <w:rPr>
          <w:rFonts w:ascii="Times New Roman" w:hAnsi="Times New Roman" w:cs="Times New Roman"/>
          <w:sz w:val="28"/>
          <w:szCs w:val="28"/>
        </w:rPr>
        <w:t>, так ему легче соврать.</w:t>
      </w:r>
    </w:p>
    <w:p w:rsidR="001D740E" w:rsidRPr="001D740E" w:rsidRDefault="001D740E" w:rsidP="001D740E">
      <w:pPr>
        <w:rPr>
          <w:rFonts w:ascii="Times New Roman" w:hAnsi="Times New Roman" w:cs="Times New Roman"/>
          <w:i/>
          <w:sz w:val="28"/>
          <w:szCs w:val="28"/>
        </w:rPr>
      </w:pPr>
      <w:r w:rsidRPr="001D740E">
        <w:rPr>
          <w:rFonts w:ascii="Times New Roman" w:hAnsi="Times New Roman" w:cs="Times New Roman"/>
          <w:i/>
          <w:sz w:val="28"/>
          <w:szCs w:val="28"/>
        </w:rPr>
        <w:t>Болконские</w:t>
      </w:r>
    </w:p>
    <w:p w:rsidR="001D740E" w:rsidRPr="001D740E" w:rsidRDefault="001D740E" w:rsidP="001D740E">
      <w:pPr>
        <w:rPr>
          <w:rFonts w:ascii="Times New Roman" w:hAnsi="Times New Roman" w:cs="Times New Roman"/>
          <w:sz w:val="28"/>
          <w:szCs w:val="28"/>
        </w:rPr>
      </w:pPr>
      <w:r w:rsidRPr="001D740E">
        <w:rPr>
          <w:rFonts w:ascii="Times New Roman" w:hAnsi="Times New Roman" w:cs="Times New Roman"/>
          <w:sz w:val="28"/>
          <w:szCs w:val="28"/>
        </w:rPr>
        <w:t>Для Болконских имение в Лысых Горах имеет такое же значение, как Ясная Поляна для Толстого</w:t>
      </w:r>
      <w:proofErr w:type="gramStart"/>
      <w:r w:rsidRPr="001D740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1D740E">
        <w:rPr>
          <w:rFonts w:ascii="Times New Roman" w:hAnsi="Times New Roman" w:cs="Times New Roman"/>
          <w:sz w:val="28"/>
          <w:szCs w:val="28"/>
        </w:rPr>
        <w:t xml:space="preserve">Лысые Горы для этой семьи – их крепость, в которой Николай Андреевич Болконский является абсолютным владыкой. Он устроил </w:t>
      </w:r>
      <w:r w:rsidRPr="001D740E">
        <w:rPr>
          <w:rFonts w:ascii="Times New Roman" w:hAnsi="Times New Roman" w:cs="Times New Roman"/>
          <w:sz w:val="28"/>
          <w:szCs w:val="28"/>
        </w:rPr>
        <w:lastRenderedPageBreak/>
        <w:t xml:space="preserve">в поместье свой собственный мир, </w:t>
      </w:r>
      <w:proofErr w:type="gramStart"/>
      <w:r w:rsidRPr="001D740E">
        <w:rPr>
          <w:rFonts w:ascii="Times New Roman" w:hAnsi="Times New Roman" w:cs="Times New Roman"/>
          <w:sz w:val="28"/>
          <w:szCs w:val="28"/>
        </w:rPr>
        <w:t>живущие</w:t>
      </w:r>
      <w:proofErr w:type="gramEnd"/>
      <w:r w:rsidRPr="001D740E">
        <w:rPr>
          <w:rFonts w:ascii="Times New Roman" w:hAnsi="Times New Roman" w:cs="Times New Roman"/>
          <w:sz w:val="28"/>
          <w:szCs w:val="28"/>
        </w:rPr>
        <w:t xml:space="preserve"> в нем следуют его правилам. Толстой намеренно подчеркивает в князе независимость и аристократизм. Болконских отличает гипертрофированное ощущение собственного «я», они мнят себя центром вселенной. Например, князь Болконский, отпуская Андрея на войну, больше беспокоится не о том, чтобы сын остался в живых, а о том, чтобы вел себя достойно своей фамилии и не опорочил ее. Гордость княжны Марьи проявляется, когда в 1812 году </w:t>
      </w:r>
      <w:proofErr w:type="spellStart"/>
      <w:r w:rsidRPr="001D740E">
        <w:rPr>
          <w:rFonts w:ascii="Times New Roman" w:hAnsi="Times New Roman" w:cs="Times New Roman"/>
          <w:sz w:val="28"/>
          <w:szCs w:val="28"/>
        </w:rPr>
        <w:t>Бурьен</w:t>
      </w:r>
      <w:proofErr w:type="spellEnd"/>
      <w:r w:rsidRPr="001D740E">
        <w:rPr>
          <w:rFonts w:ascii="Times New Roman" w:hAnsi="Times New Roman" w:cs="Times New Roman"/>
          <w:sz w:val="28"/>
          <w:szCs w:val="28"/>
        </w:rPr>
        <w:t xml:space="preserve"> предлагает ей покровительство французского генерала: «Чтобы князь Андрей знал, что она во власти французов! Чтоб она, дочь князя Николая </w:t>
      </w:r>
      <w:proofErr w:type="spellStart"/>
      <w:r w:rsidRPr="001D740E">
        <w:rPr>
          <w:rFonts w:ascii="Times New Roman" w:hAnsi="Times New Roman" w:cs="Times New Roman"/>
          <w:sz w:val="28"/>
          <w:szCs w:val="28"/>
        </w:rPr>
        <w:t>Андреича</w:t>
      </w:r>
      <w:proofErr w:type="spellEnd"/>
      <w:r w:rsidRPr="001D740E">
        <w:rPr>
          <w:rFonts w:ascii="Times New Roman" w:hAnsi="Times New Roman" w:cs="Times New Roman"/>
          <w:sz w:val="28"/>
          <w:szCs w:val="28"/>
        </w:rPr>
        <w:t xml:space="preserve"> Болконского, просила господина генерала Рамо оказать ей покровительство и пользовалась его благодеяниями!&lt;...&gt;но она чувствовала себя вместе с тем представительницей своего покойного отца и князя Андрея. Она невольно думала их мыслями и чувствовала их чувствами». Внешние </w:t>
      </w:r>
      <w:proofErr w:type="gramStart"/>
      <w:r w:rsidRPr="001D740E">
        <w:rPr>
          <w:rFonts w:ascii="Times New Roman" w:hAnsi="Times New Roman" w:cs="Times New Roman"/>
          <w:sz w:val="28"/>
          <w:szCs w:val="28"/>
        </w:rPr>
        <w:t>аристократические черты</w:t>
      </w:r>
      <w:proofErr w:type="gramEnd"/>
      <w:r w:rsidRPr="001D740E">
        <w:rPr>
          <w:rFonts w:ascii="Times New Roman" w:hAnsi="Times New Roman" w:cs="Times New Roman"/>
          <w:sz w:val="28"/>
          <w:szCs w:val="28"/>
        </w:rPr>
        <w:t xml:space="preserve">, присущие всей семьи Болконских, связывают их еще более крепкими узами. Об отношениях Марьи и ее отца Толстой пишет много и очень настойчиво: «Он беспрестанно больно оскорблял княжну Марью, но дочь даже не делала усилий над собой, чтобы прощать его. </w:t>
      </w:r>
      <w:proofErr w:type="gramStart"/>
      <w:r w:rsidRPr="001D740E">
        <w:rPr>
          <w:rFonts w:ascii="Times New Roman" w:hAnsi="Times New Roman" w:cs="Times New Roman"/>
          <w:sz w:val="28"/>
          <w:szCs w:val="28"/>
        </w:rPr>
        <w:t>Разве мог бы он быть виноват перед нею и разве мог отец ее, который (она все-таки знала это) любил ее, быть с ней несправедливым?</w:t>
      </w:r>
      <w:proofErr w:type="gramEnd"/>
      <w:r w:rsidRPr="001D740E">
        <w:rPr>
          <w:rFonts w:ascii="Times New Roman" w:hAnsi="Times New Roman" w:cs="Times New Roman"/>
          <w:sz w:val="28"/>
          <w:szCs w:val="28"/>
        </w:rPr>
        <w:t xml:space="preserve"> Да и что такое справедливость? Княжна никогда не думала об этом гордом слове: справедливость. Все сложные законы человечества сосредоточивались для нее в одном простом и ясном законе – в законе любви и самоотвержения, преподанном нам тем, который с любовью страдал за человечество, когда сам он – Бог. Что ей было за дело до справедливости или несправедливости других людей? Ей надо было самой страдать и любить, и это она делала». Еще одной очень яркой сценой, характеризующей отношения отца и дочери, является сцена перед смертью </w:t>
      </w:r>
      <w:proofErr w:type="spellStart"/>
      <w:r w:rsidRPr="001D740E">
        <w:rPr>
          <w:rFonts w:ascii="Times New Roman" w:hAnsi="Times New Roman" w:cs="Times New Roman"/>
          <w:sz w:val="28"/>
          <w:szCs w:val="28"/>
        </w:rPr>
        <w:t>князя</w:t>
      </w:r>
      <w:proofErr w:type="gramStart"/>
      <w:r w:rsidRPr="001D740E">
        <w:rPr>
          <w:rFonts w:ascii="Times New Roman" w:hAnsi="Times New Roman" w:cs="Times New Roman"/>
          <w:sz w:val="28"/>
          <w:szCs w:val="28"/>
        </w:rPr>
        <w:t>.«</w:t>
      </w:r>
      <w:proofErr w:type="gramEnd"/>
      <w:r w:rsidRPr="001D740E">
        <w:rPr>
          <w:rFonts w:ascii="Times New Roman" w:hAnsi="Times New Roman" w:cs="Times New Roman"/>
          <w:sz w:val="28"/>
          <w:szCs w:val="28"/>
        </w:rPr>
        <w:t>Душенька</w:t>
      </w:r>
      <w:proofErr w:type="spellEnd"/>
      <w:r w:rsidRPr="001D740E">
        <w:rPr>
          <w:rFonts w:ascii="Times New Roman" w:hAnsi="Times New Roman" w:cs="Times New Roman"/>
          <w:sz w:val="28"/>
          <w:szCs w:val="28"/>
        </w:rPr>
        <w:t>… или дружок... – Княжна Марья не могла разобрать; но, наверное, по выражению его взгляда, сказано было нежное, ласкающее слово, которого он никогда не говорил.– Зачем не пришла? “А я желала? желала его смерти!” – думала княжна Марья.</w:t>
      </w:r>
    </w:p>
    <w:p w:rsidR="001D740E" w:rsidRPr="001D740E" w:rsidRDefault="001D740E" w:rsidP="001D740E">
      <w:pPr>
        <w:rPr>
          <w:rFonts w:ascii="Times New Roman" w:hAnsi="Times New Roman" w:cs="Times New Roman"/>
          <w:sz w:val="28"/>
          <w:szCs w:val="28"/>
        </w:rPr>
      </w:pPr>
      <w:r w:rsidRPr="001D740E">
        <w:rPr>
          <w:rFonts w:ascii="Times New Roman" w:hAnsi="Times New Roman" w:cs="Times New Roman"/>
          <w:sz w:val="28"/>
          <w:szCs w:val="28"/>
        </w:rPr>
        <w:t xml:space="preserve">Он помолчал.– </w:t>
      </w:r>
      <w:proofErr w:type="gramStart"/>
      <w:r w:rsidRPr="001D740E">
        <w:rPr>
          <w:rFonts w:ascii="Times New Roman" w:hAnsi="Times New Roman" w:cs="Times New Roman"/>
          <w:sz w:val="28"/>
          <w:szCs w:val="28"/>
        </w:rPr>
        <w:t>Спасибо тебе... дочь, дружок... за все, за все... прости... спасибо... прости... спасибо!..</w:t>
      </w:r>
      <w:proofErr w:type="gramEnd"/>
      <w:r w:rsidRPr="001D740E">
        <w:rPr>
          <w:rFonts w:ascii="Times New Roman" w:hAnsi="Times New Roman" w:cs="Times New Roman"/>
          <w:sz w:val="28"/>
          <w:szCs w:val="28"/>
        </w:rPr>
        <w:t xml:space="preserve"> И слезы текли из его глаз». И даже в такие напряженные минуты княжна не может перестать заниматься самоанализом, признаваясь себе вновь, что желала смерти отца. Книга заканчивается свадьбой княжны Марье и Николая Ростова</w:t>
      </w:r>
      <w:proofErr w:type="gramStart"/>
      <w:r w:rsidRPr="001D740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1D74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740E" w:rsidRPr="001D740E" w:rsidRDefault="001D740E" w:rsidP="001D740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D740E">
        <w:rPr>
          <w:rFonts w:ascii="Times New Roman" w:hAnsi="Times New Roman" w:cs="Times New Roman"/>
          <w:i/>
          <w:sz w:val="28"/>
          <w:szCs w:val="28"/>
        </w:rPr>
        <w:t>Ростовы</w:t>
      </w:r>
      <w:proofErr w:type="spellEnd"/>
    </w:p>
    <w:p w:rsidR="001D740E" w:rsidRPr="001D740E" w:rsidRDefault="001D740E" w:rsidP="001D740E">
      <w:pPr>
        <w:rPr>
          <w:rFonts w:ascii="Times New Roman" w:hAnsi="Times New Roman" w:cs="Times New Roman"/>
          <w:sz w:val="28"/>
          <w:szCs w:val="28"/>
        </w:rPr>
      </w:pPr>
      <w:r w:rsidRPr="001D740E">
        <w:rPr>
          <w:rFonts w:ascii="Times New Roman" w:hAnsi="Times New Roman" w:cs="Times New Roman"/>
          <w:sz w:val="28"/>
          <w:szCs w:val="28"/>
        </w:rPr>
        <w:lastRenderedPageBreak/>
        <w:t xml:space="preserve">    Первый раз писатель описывает пение Наташи после эпизода с игрой в карты, когда Николай возвращается домой, проиграв значительную сумму денег. «“И вот охота заставлять ее петь! Что она может петь? И ничего тут нет веселого”, — думал Николай. Соня с Наташей почувствовали, что с Николаем что-то происходит, но нарочно обманули себя, чтоб не портить веселье. “И чему она радуется! — подумал Николай, глядя на сестру. — И как ей не скучно и не совестно!” Наташа взяла первую ноту, горло ее расширилось, грудь выпрямилась, глаза приняли серьезное выражение. </w:t>
      </w:r>
      <w:proofErr w:type="gramStart"/>
      <w:r w:rsidRPr="001D740E">
        <w:rPr>
          <w:rFonts w:ascii="Times New Roman" w:hAnsi="Times New Roman" w:cs="Times New Roman"/>
          <w:sz w:val="28"/>
          <w:szCs w:val="28"/>
        </w:rPr>
        <w:t>Она не думала ни о ком, ни о чем в эту минуту, и из в улыбку сложенного рта полились звуки, те звуки, которые может производить в те же промежутки времени и в те же интервалы всякий, но которые тысячу раз оставляют вас холодным, в тысячу первый раз заставляют вас содрогаться и плакать.</w:t>
      </w:r>
      <w:proofErr w:type="gramEnd"/>
      <w:r w:rsidRPr="001D740E">
        <w:rPr>
          <w:rFonts w:ascii="Times New Roman" w:hAnsi="Times New Roman" w:cs="Times New Roman"/>
          <w:sz w:val="28"/>
          <w:szCs w:val="28"/>
        </w:rPr>
        <w:t xml:space="preserve"> Не обработан, но прекрасный голос, надо обработать”, — говорили все. Но говорили это обыкновенно уже </w:t>
      </w:r>
      <w:proofErr w:type="gramStart"/>
      <w:r w:rsidRPr="001D740E">
        <w:rPr>
          <w:rFonts w:ascii="Times New Roman" w:hAnsi="Times New Roman" w:cs="Times New Roman"/>
          <w:sz w:val="28"/>
          <w:szCs w:val="28"/>
        </w:rPr>
        <w:t>гораздо после</w:t>
      </w:r>
      <w:proofErr w:type="gramEnd"/>
      <w:r w:rsidRPr="001D740E">
        <w:rPr>
          <w:rFonts w:ascii="Times New Roman" w:hAnsi="Times New Roman" w:cs="Times New Roman"/>
          <w:sz w:val="28"/>
          <w:szCs w:val="28"/>
        </w:rPr>
        <w:t xml:space="preserve"> того, как замолкал ее голос. В голосе ее была та девственность, нетронутость, то незнание своих сил и та необработанная еще бархатность, которые так соединялись с недостатками искусства пения, что, казалось, нельзя было ничего изменить в этом голосе, не испортив его. В Наташе есть врожденная полнота бытия, которая заставляет ее так трагически переносить разлуку с князем Андреем, говорить толстовскими фразами о земной жизни, верить, что люди не ниже ангелов. Автор подчеркивает, что девушка от природы наделена чувством народного духа.</w:t>
      </w:r>
    </w:p>
    <w:p w:rsidR="001D740E" w:rsidRPr="001D740E" w:rsidRDefault="001D740E" w:rsidP="001D740E">
      <w:pPr>
        <w:rPr>
          <w:rFonts w:ascii="Times New Roman" w:hAnsi="Times New Roman" w:cs="Times New Roman"/>
          <w:sz w:val="28"/>
          <w:szCs w:val="28"/>
        </w:rPr>
      </w:pPr>
      <w:r w:rsidRPr="001D740E">
        <w:rPr>
          <w:rFonts w:ascii="Times New Roman" w:hAnsi="Times New Roman" w:cs="Times New Roman"/>
          <w:sz w:val="28"/>
          <w:szCs w:val="28"/>
        </w:rPr>
        <w:t xml:space="preserve"> «Наташа вышла замуж ранней весной 1813 года, и </w:t>
      </w:r>
      <w:proofErr w:type="gramStart"/>
      <w:r w:rsidRPr="001D740E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1D74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D740E">
        <w:rPr>
          <w:rFonts w:ascii="Times New Roman" w:hAnsi="Times New Roman" w:cs="Times New Roman"/>
          <w:sz w:val="28"/>
          <w:szCs w:val="28"/>
        </w:rPr>
        <w:t>ней</w:t>
      </w:r>
      <w:proofErr w:type="gramEnd"/>
      <w:r w:rsidRPr="001D740E">
        <w:rPr>
          <w:rFonts w:ascii="Times New Roman" w:hAnsi="Times New Roman" w:cs="Times New Roman"/>
          <w:sz w:val="28"/>
          <w:szCs w:val="28"/>
        </w:rPr>
        <w:t xml:space="preserve"> в 1820 году было уже три дочери и один сын, которого она страстно желала и теперь сама кормила. Она пополнела и </w:t>
      </w:r>
      <w:proofErr w:type="spellStart"/>
      <w:r w:rsidRPr="001D740E">
        <w:rPr>
          <w:rFonts w:ascii="Times New Roman" w:hAnsi="Times New Roman" w:cs="Times New Roman"/>
          <w:sz w:val="28"/>
          <w:szCs w:val="28"/>
        </w:rPr>
        <w:t>поширела</w:t>
      </w:r>
      <w:proofErr w:type="spellEnd"/>
      <w:r w:rsidRPr="001D740E">
        <w:rPr>
          <w:rFonts w:ascii="Times New Roman" w:hAnsi="Times New Roman" w:cs="Times New Roman"/>
          <w:sz w:val="28"/>
          <w:szCs w:val="28"/>
        </w:rPr>
        <w:t xml:space="preserve">, так что трудно было узнать в этой сильной матери прежнюю тонкую, подвижную Наташу. Черты лица ее определились и имели выражение спокойной мягкости и ясности. В ее лице не было, как прежде, этого непрестанно горевшего огня оживления, составлявшего ее прелесть. Теперь часто видно было одно ее лицо и тело, а души вовсе не было видно. Видна была одна сильная, красивая и плодовитая самка». В этой фразе Толстой отображает и свое отношение к женщине, к ее месту в жизни семьи. Также он касается современного вопроса эмансипации женщины, против которой был настроен и спорил в романе. «Война и мир» – однозначно произведение полемическое, но полемика в нем не самое главное. Главное – выражение собственного взгляда автора на мир, на человека, на смерть, на Бога, на семью. Так, уже в эпилоге «Войны и мира» Толстой описывает счастье Наташи, которая нашла себя и обрела семью. Он описывает ее отношения с Пьером: </w:t>
      </w:r>
      <w:proofErr w:type="gramStart"/>
      <w:r w:rsidRPr="001D740E">
        <w:rPr>
          <w:rFonts w:ascii="Times New Roman" w:hAnsi="Times New Roman" w:cs="Times New Roman"/>
          <w:sz w:val="28"/>
          <w:szCs w:val="28"/>
        </w:rPr>
        <w:t xml:space="preserve">«Она чувствовала, что связь ее с мужем </w:t>
      </w:r>
      <w:r w:rsidRPr="001D740E">
        <w:rPr>
          <w:rFonts w:ascii="Times New Roman" w:hAnsi="Times New Roman" w:cs="Times New Roman"/>
          <w:sz w:val="28"/>
          <w:szCs w:val="28"/>
        </w:rPr>
        <w:lastRenderedPageBreak/>
        <w:t>держалась не теми поэтическими чувствами, которые привлекали его к ней, а держалась чем-то другим, неопределенным, но твердым, как связь ее собственной души с ее телом» .</w:t>
      </w:r>
      <w:proofErr w:type="gramEnd"/>
    </w:p>
    <w:p w:rsidR="001D740E" w:rsidRPr="001D740E" w:rsidRDefault="001D740E" w:rsidP="001D740E">
      <w:pPr>
        <w:rPr>
          <w:rFonts w:ascii="Times New Roman" w:hAnsi="Times New Roman" w:cs="Times New Roman"/>
          <w:b/>
          <w:sz w:val="28"/>
          <w:szCs w:val="28"/>
        </w:rPr>
      </w:pPr>
      <w:r w:rsidRPr="001D740E">
        <w:rPr>
          <w:rFonts w:ascii="Times New Roman" w:hAnsi="Times New Roman" w:cs="Times New Roman"/>
          <w:b/>
          <w:sz w:val="28"/>
          <w:szCs w:val="28"/>
        </w:rPr>
        <w:t>2.Образ Пьера Безухова.</w:t>
      </w:r>
    </w:p>
    <w:p w:rsidR="001D740E" w:rsidRPr="001D740E" w:rsidRDefault="001D740E" w:rsidP="001D740E">
      <w:pPr>
        <w:rPr>
          <w:rFonts w:ascii="Times New Roman" w:hAnsi="Times New Roman" w:cs="Times New Roman"/>
          <w:sz w:val="28"/>
          <w:szCs w:val="28"/>
        </w:rPr>
      </w:pPr>
      <w:r w:rsidRPr="001D740E">
        <w:rPr>
          <w:rFonts w:ascii="Times New Roman" w:hAnsi="Times New Roman" w:cs="Times New Roman"/>
          <w:sz w:val="28"/>
          <w:szCs w:val="28"/>
        </w:rPr>
        <w:t xml:space="preserve">             Путь Пьера Безухова – это драматическая история взлетов и падений, обретений и потерь. Однако он является одним из самых продуманных героев. Читатель ощущает невероятную симпатию автора к герою именно за то, что он, не опуская рук, продолжал искать правду, пусть и путем ошибок, терзаний и потерь. Благодаря беспрестанным жизненным исканиям Пьера Безухова в романе «Война и мир» его образ стал одним из ярчайших идеалов мыслящей, развивающейся и совершенствующейся личности в отечественной литературе.</w:t>
      </w:r>
    </w:p>
    <w:p w:rsidR="001D740E" w:rsidRPr="001D740E" w:rsidRDefault="001D740E" w:rsidP="001D740E">
      <w:pPr>
        <w:rPr>
          <w:rFonts w:ascii="Times New Roman" w:hAnsi="Times New Roman" w:cs="Times New Roman"/>
          <w:bCs/>
          <w:i/>
          <w:sz w:val="28"/>
          <w:szCs w:val="28"/>
        </w:rPr>
      </w:pPr>
      <w:r w:rsidRPr="001D740E">
        <w:rPr>
          <w:rFonts w:ascii="Times New Roman" w:hAnsi="Times New Roman" w:cs="Times New Roman"/>
          <w:bCs/>
          <w:i/>
          <w:sz w:val="28"/>
          <w:szCs w:val="28"/>
        </w:rPr>
        <w:t>Юный Пьер и общество</w:t>
      </w:r>
    </w:p>
    <w:p w:rsidR="001D740E" w:rsidRPr="001D740E" w:rsidRDefault="001D740E" w:rsidP="001D740E">
      <w:pPr>
        <w:rPr>
          <w:rFonts w:ascii="Times New Roman" w:hAnsi="Times New Roman" w:cs="Times New Roman"/>
          <w:sz w:val="28"/>
          <w:szCs w:val="28"/>
        </w:rPr>
      </w:pPr>
      <w:r w:rsidRPr="001D740E">
        <w:rPr>
          <w:rFonts w:ascii="Times New Roman" w:hAnsi="Times New Roman" w:cs="Times New Roman"/>
          <w:sz w:val="28"/>
          <w:szCs w:val="28"/>
        </w:rPr>
        <w:t xml:space="preserve">Впервые молодой Пьер – внебрачный сын графа Безухова предстает перед читателем в салоне А. П. </w:t>
      </w:r>
      <w:proofErr w:type="spellStart"/>
      <w:r w:rsidRPr="001D740E">
        <w:rPr>
          <w:rFonts w:ascii="Times New Roman" w:hAnsi="Times New Roman" w:cs="Times New Roman"/>
          <w:sz w:val="28"/>
          <w:szCs w:val="28"/>
        </w:rPr>
        <w:t>Шерер</w:t>
      </w:r>
      <w:proofErr w:type="spellEnd"/>
      <w:r w:rsidRPr="001D740E">
        <w:rPr>
          <w:rFonts w:ascii="Times New Roman" w:hAnsi="Times New Roman" w:cs="Times New Roman"/>
          <w:sz w:val="28"/>
          <w:szCs w:val="28"/>
        </w:rPr>
        <w:t xml:space="preserve">. Его открытость и неподдельность сразу бросается в глаза и выделяет на фоне Петербургского общества. «Умный и вместе робкий, наблюдательный и естественный взгляд, отличавший его от всех в этой гостиной…». </w:t>
      </w:r>
      <w:proofErr w:type="gramStart"/>
      <w:r w:rsidRPr="001D740E">
        <w:rPr>
          <w:rFonts w:ascii="Times New Roman" w:hAnsi="Times New Roman" w:cs="Times New Roman"/>
          <w:sz w:val="28"/>
          <w:szCs w:val="28"/>
        </w:rPr>
        <w:t>Несвойственные</w:t>
      </w:r>
      <w:proofErr w:type="gramEnd"/>
      <w:r w:rsidRPr="001D740E">
        <w:rPr>
          <w:rFonts w:ascii="Times New Roman" w:hAnsi="Times New Roman" w:cs="Times New Roman"/>
          <w:sz w:val="28"/>
          <w:szCs w:val="28"/>
        </w:rPr>
        <w:t xml:space="preserve"> столичному обществу открытость и участие Пьера вызывают неодобрение в свете. Однако вскоре умирающий граф признает его законным сыном и оставляет все состояние. Вмиг «…массивный, толстый молодой человек со </w:t>
      </w:r>
      <w:proofErr w:type="gramStart"/>
      <w:r w:rsidRPr="001D740E">
        <w:rPr>
          <w:rFonts w:ascii="Times New Roman" w:hAnsi="Times New Roman" w:cs="Times New Roman"/>
          <w:sz w:val="28"/>
          <w:szCs w:val="28"/>
        </w:rPr>
        <w:t>стриженною</w:t>
      </w:r>
      <w:proofErr w:type="gramEnd"/>
      <w:r w:rsidRPr="001D740E">
        <w:rPr>
          <w:rFonts w:ascii="Times New Roman" w:hAnsi="Times New Roman" w:cs="Times New Roman"/>
          <w:sz w:val="28"/>
          <w:szCs w:val="28"/>
        </w:rPr>
        <w:t xml:space="preserve"> головой, в очках…» становится одним из самых завидных женихов.</w:t>
      </w:r>
    </w:p>
    <w:p w:rsidR="001D740E" w:rsidRPr="001D740E" w:rsidRDefault="001D740E" w:rsidP="001D740E">
      <w:pPr>
        <w:rPr>
          <w:rFonts w:ascii="Times New Roman" w:hAnsi="Times New Roman" w:cs="Times New Roman"/>
          <w:bCs/>
          <w:i/>
          <w:sz w:val="28"/>
          <w:szCs w:val="28"/>
        </w:rPr>
      </w:pPr>
      <w:r w:rsidRPr="001D740E">
        <w:rPr>
          <w:rFonts w:ascii="Times New Roman" w:hAnsi="Times New Roman" w:cs="Times New Roman"/>
          <w:bCs/>
          <w:i/>
          <w:sz w:val="28"/>
          <w:szCs w:val="28"/>
        </w:rPr>
        <w:t>Вынужденная женитьба</w:t>
      </w:r>
    </w:p>
    <w:p w:rsidR="001D740E" w:rsidRPr="001D740E" w:rsidRDefault="001D740E" w:rsidP="001D740E">
      <w:pPr>
        <w:rPr>
          <w:rFonts w:ascii="Times New Roman" w:hAnsi="Times New Roman" w:cs="Times New Roman"/>
          <w:sz w:val="28"/>
          <w:szCs w:val="28"/>
        </w:rPr>
      </w:pPr>
      <w:r w:rsidRPr="001D740E">
        <w:rPr>
          <w:rFonts w:ascii="Times New Roman" w:hAnsi="Times New Roman" w:cs="Times New Roman"/>
          <w:sz w:val="28"/>
          <w:szCs w:val="28"/>
        </w:rPr>
        <w:t xml:space="preserve">Прибыв в Петербург с заграничной учебы, Пьер не был знаком с жестокими законами высшего света. Он был наивен, добр и страшно богат. Из-за своей доверчивости он стал жертвой интриг князя Курагина – своего дальнего родственника. Князь Василий планировал сам унаследовать графское состояние, но поскольку все досталось Пьеру, он решил не упускать шанс поживиться и хитростью женил родственника на своей дочери Элен. Однако брак по расчету не принес счастья ни Элен, ни обманутому Пьеру, завершившись изменами, дуэлью и изгнанием неверной жены из дому. Хотя она получила приличное содержание и свободу, что вполне ее удовлетворило. Несмотря на трагическое завершение семейной жизни, в которой любви не было даже в самом начале, Толстой вводит этот период в жизненный путь Пьера Безухова, как одно из испытаний, способных изменить его, сделать серьезнее, </w:t>
      </w:r>
      <w:proofErr w:type="spellStart"/>
      <w:r w:rsidRPr="001D740E">
        <w:rPr>
          <w:rFonts w:ascii="Times New Roman" w:hAnsi="Times New Roman" w:cs="Times New Roman"/>
          <w:sz w:val="28"/>
          <w:szCs w:val="28"/>
        </w:rPr>
        <w:t>ответственнее</w:t>
      </w:r>
      <w:proofErr w:type="spellEnd"/>
      <w:r w:rsidRPr="001D740E">
        <w:rPr>
          <w:rFonts w:ascii="Times New Roman" w:hAnsi="Times New Roman" w:cs="Times New Roman"/>
          <w:sz w:val="28"/>
          <w:szCs w:val="28"/>
        </w:rPr>
        <w:t xml:space="preserve">, сильнее. Ведь без испытаний </w:t>
      </w:r>
      <w:r w:rsidRPr="001D740E">
        <w:rPr>
          <w:rFonts w:ascii="Times New Roman" w:hAnsi="Times New Roman" w:cs="Times New Roman"/>
          <w:sz w:val="28"/>
          <w:szCs w:val="28"/>
        </w:rPr>
        <w:lastRenderedPageBreak/>
        <w:t>невозможно развитие и становление образа. Разочаровавшись в любви и семейной жизни, Пьер начинает искать свое предназначение.</w:t>
      </w:r>
    </w:p>
    <w:p w:rsidR="001D740E" w:rsidRPr="001D740E" w:rsidRDefault="001D740E" w:rsidP="001D740E">
      <w:pPr>
        <w:rPr>
          <w:rFonts w:ascii="Times New Roman" w:hAnsi="Times New Roman" w:cs="Times New Roman"/>
          <w:bCs/>
          <w:i/>
          <w:sz w:val="28"/>
          <w:szCs w:val="28"/>
        </w:rPr>
      </w:pPr>
      <w:r w:rsidRPr="001D740E">
        <w:rPr>
          <w:rFonts w:ascii="Times New Roman" w:hAnsi="Times New Roman" w:cs="Times New Roman"/>
          <w:bCs/>
          <w:i/>
          <w:sz w:val="28"/>
          <w:szCs w:val="28"/>
        </w:rPr>
        <w:t>Идейные поиски смысла бытия</w:t>
      </w:r>
    </w:p>
    <w:p w:rsidR="001D740E" w:rsidRPr="001D740E" w:rsidRDefault="001D740E" w:rsidP="001D740E">
      <w:pPr>
        <w:rPr>
          <w:rFonts w:ascii="Times New Roman" w:hAnsi="Times New Roman" w:cs="Times New Roman"/>
          <w:sz w:val="28"/>
          <w:szCs w:val="28"/>
        </w:rPr>
      </w:pPr>
      <w:r w:rsidRPr="001D740E">
        <w:rPr>
          <w:rFonts w:ascii="Times New Roman" w:hAnsi="Times New Roman" w:cs="Times New Roman"/>
          <w:sz w:val="28"/>
          <w:szCs w:val="28"/>
        </w:rPr>
        <w:t>Поиск своего предназначения и собственной роли в жизни приводит Пьера к масонству. Открытая и чистая душа Безухова стремится к свету и доброте, ему хочется совершать благие поступки. В идеях братства, равенства, взаимопомощи и самопожертвования, провозглашаемых масонством, он находит себя, как ему казалось, необычайно увлекается данным движением и даже возглавляет его, переехав в Москву. Под влияние масонства и желанием нести добро, он пытается облегчить участь крепостных и прощает жену, снова сойдясь с ней. Однако, побывав за границей и увидев среди представителей идеализируемого им движения притворство, страсть к наживе и жадность, он снова разочаровывается в своих убеждениях и покидает ряды приверженцев этой организации.</w:t>
      </w:r>
    </w:p>
    <w:p w:rsidR="001D740E" w:rsidRPr="001D740E" w:rsidRDefault="001D740E" w:rsidP="001D740E">
      <w:pPr>
        <w:rPr>
          <w:rFonts w:ascii="Times New Roman" w:hAnsi="Times New Roman" w:cs="Times New Roman"/>
          <w:bCs/>
          <w:i/>
          <w:sz w:val="28"/>
          <w:szCs w:val="28"/>
        </w:rPr>
      </w:pPr>
      <w:r w:rsidRPr="001D740E">
        <w:rPr>
          <w:rFonts w:ascii="Times New Roman" w:hAnsi="Times New Roman" w:cs="Times New Roman"/>
          <w:bCs/>
          <w:i/>
          <w:sz w:val="28"/>
          <w:szCs w:val="28"/>
        </w:rPr>
        <w:t>Активная гражданская позиция</w:t>
      </w:r>
    </w:p>
    <w:p w:rsidR="001D740E" w:rsidRPr="001D740E" w:rsidRDefault="001D740E" w:rsidP="001D740E">
      <w:pPr>
        <w:rPr>
          <w:rFonts w:ascii="Times New Roman" w:hAnsi="Times New Roman" w:cs="Times New Roman"/>
          <w:sz w:val="28"/>
          <w:szCs w:val="28"/>
        </w:rPr>
      </w:pPr>
      <w:r w:rsidRPr="001D740E">
        <w:rPr>
          <w:rFonts w:ascii="Times New Roman" w:hAnsi="Times New Roman" w:cs="Times New Roman"/>
          <w:sz w:val="28"/>
          <w:szCs w:val="28"/>
        </w:rPr>
        <w:t xml:space="preserve">    С приходом войны беспрестанно разочаровывающийся, но не перестающий искать себя Пьер Безухов начинает все сильнее ощущать активную гражданскую позицию и чувствовать свой долг перед Отечеством. Не будучи военным, как его друг Андрей Болконский, Пьер все же не хочет оставаться в стороне и решает принять активное участие в Бородинском сражении. Он организовывает на свои деньги полк и берет на себя все расходы по его обеспечению. Упивавшийся ранее политическими взглядами и личностными качествами Наполеона настолько, что сам хотел стать им, нынче Пьер решает максимально послужить своей стране и избавить ее от войны, готовя покушение на бывшего кумира. Однако его замысел провалился, а сам он оказался в плену.</w:t>
      </w:r>
    </w:p>
    <w:p w:rsidR="001D740E" w:rsidRPr="001D740E" w:rsidRDefault="001D740E" w:rsidP="001D740E">
      <w:pPr>
        <w:rPr>
          <w:rFonts w:ascii="Times New Roman" w:hAnsi="Times New Roman" w:cs="Times New Roman"/>
          <w:bCs/>
          <w:i/>
          <w:sz w:val="28"/>
          <w:szCs w:val="28"/>
        </w:rPr>
      </w:pPr>
      <w:r w:rsidRPr="001D740E">
        <w:rPr>
          <w:rFonts w:ascii="Times New Roman" w:hAnsi="Times New Roman" w:cs="Times New Roman"/>
          <w:bCs/>
          <w:i/>
          <w:sz w:val="28"/>
          <w:szCs w:val="28"/>
        </w:rPr>
        <w:t>Осознание смысла жизни и обретение счастья и спокойствия</w:t>
      </w:r>
    </w:p>
    <w:p w:rsidR="001D740E" w:rsidRPr="001D740E" w:rsidRDefault="001D740E" w:rsidP="001D740E">
      <w:pPr>
        <w:rPr>
          <w:rFonts w:ascii="Times New Roman" w:hAnsi="Times New Roman" w:cs="Times New Roman"/>
          <w:sz w:val="28"/>
          <w:szCs w:val="28"/>
        </w:rPr>
      </w:pPr>
      <w:r w:rsidRPr="001D740E">
        <w:rPr>
          <w:rFonts w:ascii="Times New Roman" w:hAnsi="Times New Roman" w:cs="Times New Roman"/>
          <w:sz w:val="28"/>
          <w:szCs w:val="28"/>
        </w:rPr>
        <w:t xml:space="preserve">Действительность поражает нервную систему героя, его вера в правду, справедливость и в Бога пошатнулись, но его мировоззрение меняется под влиянием разговора с Платоном Каратаевым. Беседа с солдатом помогла дать ответ на все те вопросы, которые так долго не давали ему покоя. Эта встреча научила героя смотреть на мир проще и сблизила его с народом. Он, наконец, осознал, что счастье и заключается в самой жизни. «Знал не умом, а всем существом своим, что человек сотворен для счастья, что счастье в нем самом, в удовлетворении естественных человеческих потребностей». Эта истина также является главной мыслью моего сочинения на тему «Жизненные </w:t>
      </w:r>
      <w:r w:rsidRPr="001D740E">
        <w:rPr>
          <w:rFonts w:ascii="Times New Roman" w:hAnsi="Times New Roman" w:cs="Times New Roman"/>
          <w:sz w:val="28"/>
          <w:szCs w:val="28"/>
        </w:rPr>
        <w:lastRenderedPageBreak/>
        <w:t>искания Пьера Безухова». В конце своих духовных и гражданских исканий Пьер разделяет идеи декабристов. Он становится участником тайного общества, чтобы противостоять тем, кто унижает свободу, честь и достоинство людей. В прологе герой, история которого в романе «Война и мир» отмечена долгим путем разочарований, поиска и тревог, наслаждается тихим семейным счастьем в роли мужа Наташи Ростовой и отца четырех детей. Этот путь исканий, предначертанный герою автором, сумел привести его к обретению гармонии</w:t>
      </w:r>
    </w:p>
    <w:p w:rsidR="001D740E" w:rsidRPr="001D740E" w:rsidRDefault="001D740E" w:rsidP="001D740E">
      <w:pPr>
        <w:rPr>
          <w:rFonts w:ascii="Times New Roman" w:hAnsi="Times New Roman" w:cs="Times New Roman"/>
          <w:b/>
          <w:sz w:val="28"/>
          <w:szCs w:val="28"/>
        </w:rPr>
      </w:pPr>
      <w:r w:rsidRPr="001D740E">
        <w:rPr>
          <w:rFonts w:ascii="Times New Roman" w:hAnsi="Times New Roman" w:cs="Times New Roman"/>
          <w:b/>
          <w:sz w:val="28"/>
          <w:szCs w:val="28"/>
        </w:rPr>
        <w:t>3.Проблематика произведения.</w:t>
      </w:r>
    </w:p>
    <w:p w:rsidR="001D740E" w:rsidRPr="001D740E" w:rsidRDefault="001D740E" w:rsidP="001D740E">
      <w:pPr>
        <w:rPr>
          <w:rFonts w:ascii="Times New Roman" w:hAnsi="Times New Roman" w:cs="Times New Roman"/>
          <w:sz w:val="28"/>
          <w:szCs w:val="28"/>
        </w:rPr>
      </w:pPr>
      <w:r w:rsidRPr="001D740E">
        <w:rPr>
          <w:rFonts w:ascii="Times New Roman" w:hAnsi="Times New Roman" w:cs="Times New Roman"/>
          <w:sz w:val="28"/>
          <w:szCs w:val="28"/>
        </w:rPr>
        <w:t xml:space="preserve">  Роман-эпопея переполнен глубокими мыслями, анализом различных жизненных ситуаций, поиском себя и своего места в этом большом мире, разнообразными отношениями, благородством и пороками, любовью и ненавистью, предательством и одиночеством. Роман поднимает так много тем, что их придется долго перечислять. Читатель прослеживает множество сюжетных линий, судеб, которые плетутся веретеном. В этом мире всё очень сильно взаимосвязано. Читатель знакомится с жизнью аристократов, высших слоев и простого народа. Автор показывает, в чем заключается разница между простыми людьми и богатыми аристократами. Ключевая проблема романа – поиск смысла жизни. Человек постоянно находится в поиске смысла своего существования. Многие осознают, что они рождены не просто так, а для чего-то. В постоянных и неустанных исканиях находятся такие герои, как Андрей и Пьер. Андрей понимает, что обыденная жизнь аристократов не для него. Он жаждет великих подвигов и славы. Его сердце лежит к </w:t>
      </w:r>
      <w:proofErr w:type="gramStart"/>
      <w:r w:rsidRPr="001D740E">
        <w:rPr>
          <w:rFonts w:ascii="Times New Roman" w:hAnsi="Times New Roman" w:cs="Times New Roman"/>
          <w:sz w:val="28"/>
          <w:szCs w:val="28"/>
        </w:rPr>
        <w:t>другому</w:t>
      </w:r>
      <w:proofErr w:type="gramEnd"/>
      <w:r w:rsidRPr="001D740E">
        <w:rPr>
          <w:rFonts w:ascii="Times New Roman" w:hAnsi="Times New Roman" w:cs="Times New Roman"/>
          <w:sz w:val="28"/>
          <w:szCs w:val="28"/>
        </w:rPr>
        <w:t xml:space="preserve">. Болконский долго искал этого, но после ранения многое переосмыслил. Его жизнь полна сложных моментов и испытаний, </w:t>
      </w:r>
      <w:proofErr w:type="gramStart"/>
      <w:r w:rsidRPr="001D740E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Pr="001D740E">
        <w:rPr>
          <w:rFonts w:ascii="Times New Roman" w:hAnsi="Times New Roman" w:cs="Times New Roman"/>
          <w:sz w:val="28"/>
          <w:szCs w:val="28"/>
        </w:rPr>
        <w:t xml:space="preserve"> несмотря на это, герой не останавливается. Пьер </w:t>
      </w:r>
      <w:proofErr w:type="gramStart"/>
      <w:r w:rsidRPr="001D740E">
        <w:rPr>
          <w:rFonts w:ascii="Times New Roman" w:hAnsi="Times New Roman" w:cs="Times New Roman"/>
          <w:sz w:val="28"/>
          <w:szCs w:val="28"/>
        </w:rPr>
        <w:t>по началу</w:t>
      </w:r>
      <w:proofErr w:type="gramEnd"/>
      <w:r w:rsidRPr="001D740E">
        <w:rPr>
          <w:rFonts w:ascii="Times New Roman" w:hAnsi="Times New Roman" w:cs="Times New Roman"/>
          <w:sz w:val="28"/>
          <w:szCs w:val="28"/>
        </w:rPr>
        <w:t xml:space="preserve"> вел разгульный образ жизни, но быстро опомнился. Он искал себя, как только можно. Вступал в масонскую ложу, отправился на войну, познавал жизнь обычного народа, был в плену. Следующая проблема – проблема отношений. В произведении мы видим людей с разными характерами, с разным воспитанием и поведением. У каждого свои границы дозволенного: одни думают, как помочь окружающим и никого не обидеть; а другие как улучшить и упрочить свое положение за счет других. </w:t>
      </w:r>
      <w:proofErr w:type="gramStart"/>
      <w:r w:rsidRPr="001D740E">
        <w:rPr>
          <w:rFonts w:ascii="Times New Roman" w:hAnsi="Times New Roman" w:cs="Times New Roman"/>
          <w:sz w:val="28"/>
          <w:szCs w:val="28"/>
        </w:rPr>
        <w:t>Исходя из этого строится</w:t>
      </w:r>
      <w:proofErr w:type="gramEnd"/>
      <w:r w:rsidRPr="001D740E">
        <w:rPr>
          <w:rFonts w:ascii="Times New Roman" w:hAnsi="Times New Roman" w:cs="Times New Roman"/>
          <w:sz w:val="28"/>
          <w:szCs w:val="28"/>
        </w:rPr>
        <w:t xml:space="preserve"> всё остальное. Например, пока Пьер не получил богатое наследство и не стал графом, он был никому не интересен. Все чурались его и говорили, что он неуклюжий, всё делает невпопад. Однако, как только он стал графом, всё изменилось. Он стал уважаемым и многие к нему потянулись. Разумеется, это делалось не из чистых мотивов. Проблема отношений на </w:t>
      </w:r>
      <w:r w:rsidRPr="001D740E">
        <w:rPr>
          <w:rFonts w:ascii="Times New Roman" w:hAnsi="Times New Roman" w:cs="Times New Roman"/>
          <w:sz w:val="28"/>
          <w:szCs w:val="28"/>
        </w:rPr>
        <w:lastRenderedPageBreak/>
        <w:t>расстоянии поднялась между Андреем и Натальей. Девушка не выдержала испытания и попалась на мимолетной интрижке с Анатолем. Наташа так просто убила любовь, думая, что нашла настоящую. На самом же деле только Андрей мог сделать ее по-настоящему счастливой, а Анатоль просто заинтересовался ее красотой и миловидностью, но не любил душу, как Болконский. Проблема богатых людей и их отличие от простого народа. Автор показывает, что обыкновенные люди заинтересованы в благосостоянии окружающих, всегда придут на помощь и не бросят в беде. Чего не скажешь о большинстве аристократов, которые думают только о себе.</w:t>
      </w:r>
    </w:p>
    <w:p w:rsidR="001D740E" w:rsidRDefault="001D740E" w:rsidP="00B972C9">
      <w:pPr>
        <w:rPr>
          <w:rFonts w:ascii="Times New Roman" w:hAnsi="Times New Roman" w:cs="Times New Roman"/>
          <w:sz w:val="28"/>
          <w:szCs w:val="28"/>
        </w:rPr>
      </w:pPr>
      <w:r w:rsidRPr="001D740E">
        <w:rPr>
          <w:rFonts w:ascii="Times New Roman" w:hAnsi="Times New Roman" w:cs="Times New Roman"/>
          <w:b/>
          <w:sz w:val="28"/>
          <w:szCs w:val="28"/>
        </w:rPr>
        <w:t>Домашнее задание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78DD" w:rsidRDefault="001D740E" w:rsidP="00B972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1.Написать историю Пьера Безухова.</w:t>
      </w:r>
    </w:p>
    <w:p w:rsidR="001D740E" w:rsidRDefault="005427E7" w:rsidP="00B972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2.Записать проблематику</w:t>
      </w:r>
      <w:r w:rsidR="001D740E">
        <w:rPr>
          <w:rFonts w:ascii="Times New Roman" w:hAnsi="Times New Roman" w:cs="Times New Roman"/>
          <w:sz w:val="28"/>
          <w:szCs w:val="28"/>
        </w:rPr>
        <w:t xml:space="preserve"> романа-эпопеи.</w:t>
      </w:r>
    </w:p>
    <w:p w:rsidR="001D740E" w:rsidRPr="00035E48" w:rsidRDefault="005427E7" w:rsidP="001D740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  выполнения задания до 2</w:t>
      </w:r>
      <w:r w:rsidR="00035E48">
        <w:rPr>
          <w:rFonts w:ascii="Times New Roman" w:hAnsi="Times New Roman" w:cs="Times New Roman"/>
          <w:b/>
          <w:sz w:val="28"/>
          <w:szCs w:val="28"/>
        </w:rPr>
        <w:t>6</w:t>
      </w:r>
      <w:r w:rsidR="00876F19">
        <w:rPr>
          <w:rFonts w:ascii="Times New Roman" w:hAnsi="Times New Roman" w:cs="Times New Roman"/>
          <w:b/>
          <w:sz w:val="28"/>
          <w:szCs w:val="28"/>
        </w:rPr>
        <w:t>.1</w:t>
      </w:r>
      <w:r>
        <w:rPr>
          <w:rFonts w:ascii="Times New Roman" w:hAnsi="Times New Roman" w:cs="Times New Roman"/>
          <w:b/>
          <w:sz w:val="28"/>
          <w:szCs w:val="28"/>
        </w:rPr>
        <w:t>0.2021</w:t>
      </w:r>
      <w:r w:rsidR="001D740E" w:rsidRPr="00035E48">
        <w:rPr>
          <w:rFonts w:ascii="Times New Roman" w:hAnsi="Times New Roman" w:cs="Times New Roman"/>
          <w:b/>
          <w:sz w:val="28"/>
          <w:szCs w:val="28"/>
        </w:rPr>
        <w:t>.</w:t>
      </w:r>
    </w:p>
    <w:p w:rsidR="001D740E" w:rsidRPr="00F044BF" w:rsidRDefault="001D740E" w:rsidP="001D740E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35E48">
        <w:rPr>
          <w:rFonts w:ascii="Times New Roman" w:hAnsi="Times New Roman" w:cs="Times New Roman"/>
          <w:b/>
          <w:sz w:val="28"/>
          <w:szCs w:val="28"/>
        </w:rPr>
        <w:t xml:space="preserve">Все задания выполнять в  рабочих тетрадях, фотографировать и отправлять на адрес преподавателя </w:t>
      </w:r>
      <w:proofErr w:type="spellStart"/>
      <w:r w:rsidRPr="00035E48">
        <w:rPr>
          <w:rFonts w:ascii="Times New Roman" w:hAnsi="Times New Roman" w:cs="Times New Roman"/>
          <w:b/>
          <w:sz w:val="28"/>
          <w:szCs w:val="28"/>
        </w:rPr>
        <w:t>Романюты</w:t>
      </w:r>
      <w:proofErr w:type="spellEnd"/>
      <w:r w:rsidRPr="00035E48">
        <w:rPr>
          <w:rFonts w:ascii="Times New Roman" w:hAnsi="Times New Roman" w:cs="Times New Roman"/>
          <w:b/>
          <w:sz w:val="28"/>
          <w:szCs w:val="28"/>
        </w:rPr>
        <w:t xml:space="preserve"> М.В. </w:t>
      </w:r>
      <w:bookmarkStart w:id="0" w:name="_GoBack"/>
      <w:r w:rsidRPr="00F044BF">
        <w:rPr>
          <w:rFonts w:ascii="Times New Roman" w:hAnsi="Times New Roman" w:cs="Times New Roman"/>
          <w:b/>
          <w:color w:val="FF0000"/>
          <w:sz w:val="28"/>
          <w:szCs w:val="28"/>
        </w:rPr>
        <w:t>rita.romanyuta@mail.ru</w:t>
      </w:r>
    </w:p>
    <w:bookmarkEnd w:id="0"/>
    <w:p w:rsidR="001D740E" w:rsidRPr="001D740E" w:rsidRDefault="001D740E" w:rsidP="001D740E">
      <w:pPr>
        <w:rPr>
          <w:rFonts w:ascii="Times New Roman" w:hAnsi="Times New Roman" w:cs="Times New Roman"/>
          <w:sz w:val="28"/>
          <w:szCs w:val="28"/>
        </w:rPr>
      </w:pPr>
      <w:r w:rsidRPr="001D740E">
        <w:rPr>
          <w:rFonts w:ascii="Times New Roman" w:hAnsi="Times New Roman" w:cs="Times New Roman"/>
          <w:sz w:val="28"/>
          <w:szCs w:val="28"/>
        </w:rPr>
        <w:t>Основные источники:</w:t>
      </w:r>
    </w:p>
    <w:p w:rsidR="001D740E" w:rsidRPr="001D740E" w:rsidRDefault="001D740E" w:rsidP="001D740E">
      <w:pPr>
        <w:rPr>
          <w:rFonts w:ascii="Times New Roman" w:hAnsi="Times New Roman" w:cs="Times New Roman"/>
          <w:sz w:val="28"/>
          <w:szCs w:val="28"/>
        </w:rPr>
      </w:pPr>
      <w:r w:rsidRPr="001D740E">
        <w:rPr>
          <w:rFonts w:ascii="Times New Roman" w:hAnsi="Times New Roman" w:cs="Times New Roman"/>
          <w:sz w:val="28"/>
          <w:szCs w:val="28"/>
        </w:rPr>
        <w:t>1.1. Лебедев Ю.В. Литература (часть 1). – М.: Просвещение, 2016 г. -368 с.</w:t>
      </w:r>
    </w:p>
    <w:p w:rsidR="001D740E" w:rsidRPr="00492DC5" w:rsidRDefault="001D740E" w:rsidP="001D740E">
      <w:pPr>
        <w:rPr>
          <w:rFonts w:ascii="Times New Roman" w:hAnsi="Times New Roman" w:cs="Times New Roman"/>
          <w:sz w:val="28"/>
          <w:szCs w:val="28"/>
        </w:rPr>
      </w:pPr>
      <w:r w:rsidRPr="001D740E">
        <w:rPr>
          <w:rFonts w:ascii="Times New Roman" w:hAnsi="Times New Roman" w:cs="Times New Roman"/>
          <w:sz w:val="28"/>
          <w:szCs w:val="28"/>
        </w:rPr>
        <w:t>1.2.Лебедев Ю.В. Литература (часть 2). – М.: Просвещение, 2016 г. -368 с.</w:t>
      </w:r>
    </w:p>
    <w:sectPr w:rsidR="001D740E" w:rsidRPr="00492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493"/>
    <w:rsid w:val="00035E48"/>
    <w:rsid w:val="001D740E"/>
    <w:rsid w:val="00492DC5"/>
    <w:rsid w:val="005427E7"/>
    <w:rsid w:val="00876F19"/>
    <w:rsid w:val="0094045F"/>
    <w:rsid w:val="00B578DD"/>
    <w:rsid w:val="00B972C9"/>
    <w:rsid w:val="00C11D8F"/>
    <w:rsid w:val="00CA0493"/>
    <w:rsid w:val="00F04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2537</Words>
  <Characters>14463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9</cp:revision>
  <dcterms:created xsi:type="dcterms:W3CDTF">2020-10-29T10:04:00Z</dcterms:created>
  <dcterms:modified xsi:type="dcterms:W3CDTF">2021-10-18T08:18:00Z</dcterms:modified>
</cp:coreProperties>
</file>